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B93" w:rsidRDefault="00500F55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ЗАКЛЮЧЕНИЕ</w:t>
      </w:r>
    </w:p>
    <w:p w:rsidR="00F04B93" w:rsidRDefault="00500F55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по результатам проведения антикоррупционной экспертизы проекта муниципального нормативного правового акта – постановления администрации Тимашевского городского поселения Тимашевского района «О </w:t>
      </w:r>
      <w:r w:rsidR="00B3501B">
        <w:rPr>
          <w:b/>
          <w:bCs/>
          <w:sz w:val="26"/>
          <w:szCs w:val="26"/>
        </w:rPr>
        <w:t>запрете купания на пляжах</w:t>
      </w:r>
      <w:r>
        <w:rPr>
          <w:b/>
          <w:bCs/>
          <w:sz w:val="26"/>
          <w:szCs w:val="26"/>
        </w:rPr>
        <w:t xml:space="preserve"> Тимашевского городского поселения Тимашевского района»</w:t>
      </w:r>
    </w:p>
    <w:p w:rsidR="00F04B93" w:rsidRDefault="00F04B93">
      <w:pPr>
        <w:jc w:val="center"/>
        <w:rPr>
          <w:sz w:val="26"/>
          <w:szCs w:val="26"/>
        </w:rPr>
      </w:pPr>
    </w:p>
    <w:p w:rsidR="00F04B93" w:rsidRDefault="00500F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подготовлен и внесён заместителем главы Тимашевского городского поселения Тимашевского района Крячко Н.В.</w:t>
      </w:r>
    </w:p>
    <w:p w:rsidR="00F04B93" w:rsidRDefault="00500F55">
      <w:pPr>
        <w:ind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П</w:t>
      </w:r>
      <w:r w:rsidR="008031E4">
        <w:rPr>
          <w:sz w:val="26"/>
          <w:szCs w:val="26"/>
        </w:rPr>
        <w:t>роект постановления разработан</w:t>
      </w:r>
      <w:r>
        <w:rPr>
          <w:sz w:val="26"/>
          <w:szCs w:val="26"/>
        </w:rPr>
        <w:t xml:space="preserve"> </w:t>
      </w:r>
      <w:r w:rsidR="00B3501B">
        <w:rPr>
          <w:sz w:val="26"/>
          <w:szCs w:val="26"/>
        </w:rPr>
        <w:t xml:space="preserve">на основании части 4 статьи 6, части 2 статьи 27 Водного кодекса РФ, </w:t>
      </w:r>
      <w:hyperlink r:id="rId7" w:history="1">
        <w:r w:rsidR="00B3501B">
          <w:rPr>
            <w:sz w:val="26"/>
            <w:szCs w:val="26"/>
          </w:rPr>
          <w:t>Федерального закона</w:t>
        </w:r>
      </w:hyperlink>
      <w:r w:rsidR="00B3501B">
        <w:rPr>
          <w:sz w:val="26"/>
          <w:szCs w:val="26"/>
        </w:rPr>
        <w:t xml:space="preserve"> от 6 октября 2003 года N 131-ФЗ "Об общих принципах организации местного самоуправления в Российской Федерации"</w:t>
      </w:r>
      <w:r w:rsidR="00B3501B">
        <w:rPr>
          <w:sz w:val="26"/>
          <w:szCs w:val="26"/>
        </w:rPr>
        <w:t xml:space="preserve"> в связи с превышением допустимых норм микробиологических показаний воды в водоемах Тимашевского городского поселения Тимашевского района в соответствии с экспертными заключениями лаборатории Тимашевского филиала Федерального бюджетного</w:t>
      </w:r>
      <w:proofErr w:type="gramEnd"/>
      <w:r w:rsidR="00B3501B">
        <w:rPr>
          <w:sz w:val="26"/>
          <w:szCs w:val="26"/>
        </w:rPr>
        <w:t xml:space="preserve"> учреждения здравоохранения «Центр гигиены и эпидемиологии в Краснодарском крае»</w:t>
      </w:r>
      <w:r w:rsidR="008031E4">
        <w:rPr>
          <w:sz w:val="26"/>
          <w:szCs w:val="26"/>
        </w:rPr>
        <w:t xml:space="preserve"> от 31 мая 2021</w:t>
      </w:r>
      <w:bookmarkStart w:id="0" w:name="_GoBack"/>
      <w:bookmarkEnd w:id="0"/>
      <w:r>
        <w:rPr>
          <w:sz w:val="26"/>
          <w:szCs w:val="26"/>
        </w:rPr>
        <w:t>.</w:t>
      </w:r>
    </w:p>
    <w:p w:rsidR="00F04B93" w:rsidRDefault="00500F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экспертизы.</w:t>
      </w:r>
    </w:p>
    <w:p w:rsidR="00F04B93" w:rsidRDefault="00500F55">
      <w:pPr>
        <w:pStyle w:val="ListParagraph1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установленный срок от независимых экспертов заключения не поступили.</w:t>
      </w:r>
    </w:p>
    <w:p w:rsidR="00F04B93" w:rsidRDefault="00500F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Проект отвечает требованиям юридической техники. Проект постановления не содержит положений, способствующих созданию условий для проявления коррупции.</w:t>
      </w:r>
    </w:p>
    <w:p w:rsidR="00F04B93" w:rsidRDefault="00500F55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Порядок вступления в силу постановления соответствует статье 47 Федерального закона от 06.10.2003 №131-ФЗ «Об общих принципах организации местного самоуправления в Российской Федерации».</w:t>
      </w:r>
    </w:p>
    <w:p w:rsidR="00F04B93" w:rsidRDefault="00F04B93">
      <w:pPr>
        <w:jc w:val="both"/>
        <w:rPr>
          <w:sz w:val="26"/>
          <w:szCs w:val="26"/>
        </w:rPr>
      </w:pPr>
    </w:p>
    <w:p w:rsidR="00F04B93" w:rsidRDefault="00F04B93">
      <w:pPr>
        <w:jc w:val="both"/>
        <w:rPr>
          <w:sz w:val="26"/>
          <w:szCs w:val="26"/>
        </w:rPr>
      </w:pPr>
    </w:p>
    <w:p w:rsidR="00F04B93" w:rsidRDefault="00500F55">
      <w:pPr>
        <w:jc w:val="both"/>
        <w:rPr>
          <w:sz w:val="26"/>
          <w:szCs w:val="26"/>
        </w:rPr>
      </w:pPr>
      <w:r>
        <w:rPr>
          <w:sz w:val="26"/>
          <w:szCs w:val="26"/>
        </w:rPr>
        <w:t>Начальник юридического отдела</w:t>
      </w:r>
    </w:p>
    <w:p w:rsidR="00F04B93" w:rsidRDefault="00500F55">
      <w:p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Тимашевского</w:t>
      </w:r>
    </w:p>
    <w:p w:rsidR="00F04B93" w:rsidRDefault="00500F55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городского поселения Тимашевского района                             </w:t>
      </w:r>
      <w:r w:rsidR="001B2432">
        <w:rPr>
          <w:sz w:val="26"/>
          <w:szCs w:val="26"/>
        </w:rPr>
        <w:t xml:space="preserve">                               </w:t>
      </w:r>
      <w:r>
        <w:rPr>
          <w:sz w:val="26"/>
          <w:szCs w:val="26"/>
        </w:rPr>
        <w:t xml:space="preserve">Ю.Ю. </w:t>
      </w:r>
      <w:proofErr w:type="spellStart"/>
      <w:r>
        <w:rPr>
          <w:sz w:val="26"/>
          <w:szCs w:val="26"/>
        </w:rPr>
        <w:t>Кроква</w:t>
      </w:r>
      <w:proofErr w:type="spellEnd"/>
    </w:p>
    <w:p w:rsidR="00F04B93" w:rsidRDefault="00500F55" w:rsidP="001B2432">
      <w:pPr>
        <w:tabs>
          <w:tab w:val="left" w:pos="8520"/>
        </w:tabs>
      </w:pPr>
      <w:r>
        <w:rPr>
          <w:sz w:val="26"/>
          <w:szCs w:val="26"/>
        </w:rPr>
        <w:tab/>
        <w:t xml:space="preserve">      </w:t>
      </w:r>
      <w:r w:rsidR="001B2432">
        <w:rPr>
          <w:sz w:val="26"/>
          <w:szCs w:val="26"/>
        </w:rPr>
        <w:t xml:space="preserve">  </w:t>
      </w:r>
      <w:r w:rsidR="00B3501B">
        <w:rPr>
          <w:sz w:val="26"/>
          <w:szCs w:val="26"/>
        </w:rPr>
        <w:t>02</w:t>
      </w:r>
      <w:r>
        <w:rPr>
          <w:sz w:val="26"/>
          <w:szCs w:val="26"/>
        </w:rPr>
        <w:t>.0</w:t>
      </w:r>
      <w:r w:rsidR="00B3501B">
        <w:rPr>
          <w:sz w:val="26"/>
          <w:szCs w:val="26"/>
        </w:rPr>
        <w:t>6</w:t>
      </w:r>
      <w:r>
        <w:rPr>
          <w:sz w:val="26"/>
          <w:szCs w:val="26"/>
        </w:rPr>
        <w:t>.2021г.</w:t>
      </w:r>
    </w:p>
    <w:sectPr w:rsidR="00F04B93">
      <w:headerReference w:type="default" r:id="rId8"/>
      <w:footerReference w:type="default" r:id="rId9"/>
      <w:pgSz w:w="11900" w:h="16840"/>
      <w:pgMar w:top="1134" w:right="567" w:bottom="1134" w:left="90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0C0" w:rsidRDefault="001320C0">
      <w:r>
        <w:separator/>
      </w:r>
    </w:p>
  </w:endnote>
  <w:endnote w:type="continuationSeparator" w:id="0">
    <w:p w:rsidR="001320C0" w:rsidRDefault="001320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93" w:rsidRDefault="00F04B9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0C0" w:rsidRDefault="001320C0">
      <w:r>
        <w:separator/>
      </w:r>
    </w:p>
  </w:footnote>
  <w:footnote w:type="continuationSeparator" w:id="0">
    <w:p w:rsidR="001320C0" w:rsidRDefault="001320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4B93" w:rsidRDefault="00F04B9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04B93"/>
    <w:rsid w:val="001320C0"/>
    <w:rsid w:val="001B2432"/>
    <w:rsid w:val="00500F55"/>
    <w:rsid w:val="008031E4"/>
    <w:rsid w:val="00B20FAC"/>
    <w:rsid w:val="00B3501B"/>
    <w:rsid w:val="00F0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Верхн./нижн. кол."/>
    <w:pPr>
      <w:tabs>
        <w:tab w:val="right" w:pos="9020"/>
      </w:tabs>
    </w:pPr>
    <w:rPr>
      <w:rFonts w:cs="Arial Unicode MS"/>
      <w:color w:val="000000"/>
      <w:sz w:val="28"/>
      <w:szCs w:val="28"/>
      <w14:textOutline w14:w="0" w14:cap="flat" w14:cmpd="sng" w14:algn="ctr">
        <w14:noFill/>
        <w14:prstDash w14:val="solid"/>
        <w14:bevel/>
      </w14:textOutline>
    </w:rPr>
  </w:style>
  <w:style w:type="paragraph" w:customStyle="1" w:styleId="ConsPlusNonformat">
    <w:name w:val="ConsPlusNonformat"/>
    <w:rPr>
      <w:rFonts w:ascii="Courier New" w:hAnsi="Courier New" w:cs="Arial Unicode MS"/>
      <w:color w:val="000000"/>
      <w:u w:color="000000"/>
    </w:rPr>
  </w:style>
  <w:style w:type="paragraph" w:customStyle="1" w:styleId="ListParagraph1">
    <w:name w:val="List Paragraph1"/>
    <w:pPr>
      <w:spacing w:after="200" w:line="276" w:lineRule="auto"/>
      <w:ind w:left="720"/>
    </w:pPr>
    <w:rPr>
      <w:rFonts w:ascii="Calibri" w:hAnsi="Calibri" w:cs="Arial Unicode MS"/>
      <w:color w:val="000000"/>
      <w:sz w:val="22"/>
      <w:szCs w:val="22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municipal.garant.ru/document?id=86367&amp;sub=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2021-06-02T06:15:00Z</dcterms:created>
  <dcterms:modified xsi:type="dcterms:W3CDTF">2021-06-02T06:28:00Z</dcterms:modified>
</cp:coreProperties>
</file>